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7B81" w14:textId="77777777" w:rsidR="003F7DED" w:rsidRPr="00F5776A" w:rsidRDefault="003F7DED" w:rsidP="00F31E7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9FA3CB0" w14:textId="7F86B4AA" w:rsidR="00FC3305" w:rsidRPr="00F5776A" w:rsidRDefault="00F31E7F" w:rsidP="00F31E7F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F5776A">
        <w:rPr>
          <w:rFonts w:ascii="Arial" w:hAnsi="Arial" w:cs="Arial"/>
          <w:color w:val="C00000"/>
          <w:sz w:val="22"/>
          <w:szCs w:val="22"/>
        </w:rPr>
        <w:t>SAMPLE PROCLAMATION</w:t>
      </w:r>
    </w:p>
    <w:p w14:paraId="15416D64" w14:textId="77777777" w:rsidR="00C874B4" w:rsidRPr="00F5776A" w:rsidRDefault="00C874B4" w:rsidP="00F31E7F">
      <w:pPr>
        <w:jc w:val="center"/>
        <w:rPr>
          <w:rFonts w:ascii="Arial" w:hAnsi="Arial" w:cs="Arial"/>
          <w:color w:val="C00000"/>
          <w:sz w:val="22"/>
          <w:szCs w:val="22"/>
        </w:rPr>
      </w:pPr>
    </w:p>
    <w:p w14:paraId="614555EB" w14:textId="4E7BB3B5" w:rsidR="00C874B4" w:rsidRPr="00F5776A" w:rsidRDefault="00C874B4" w:rsidP="00C874B4">
      <w:pPr>
        <w:rPr>
          <w:rFonts w:ascii="Arial" w:hAnsi="Arial" w:cs="Arial"/>
          <w:color w:val="C00000"/>
        </w:rPr>
      </w:pPr>
      <w:r w:rsidRPr="00F5776A">
        <w:rPr>
          <w:rFonts w:ascii="Arial" w:hAnsi="Arial" w:cs="Arial"/>
          <w:b/>
          <w:color w:val="C00000"/>
        </w:rPr>
        <w:t>How to use:</w:t>
      </w:r>
      <w:r w:rsidRPr="00F5776A">
        <w:rPr>
          <w:rFonts w:ascii="Arial" w:hAnsi="Arial" w:cs="Arial"/>
          <w:color w:val="C00000"/>
        </w:rPr>
        <w:t xml:space="preserve"> </w:t>
      </w:r>
      <w:r w:rsidR="002A4C83" w:rsidRPr="00F5776A">
        <w:rPr>
          <w:rFonts w:ascii="Arial" w:hAnsi="Arial" w:cs="Arial"/>
          <w:color w:val="000000" w:themeColor="text1"/>
        </w:rPr>
        <w:t xml:space="preserve">This sample proclamation is designed for use by local city councils, Mayors, state legislatures or Governors. </w:t>
      </w:r>
      <w:r w:rsidRPr="00F5776A">
        <w:rPr>
          <w:rFonts w:ascii="Arial" w:hAnsi="Arial" w:cs="Arial"/>
          <w:color w:val="000000" w:themeColor="text1"/>
        </w:rPr>
        <w:t xml:space="preserve">Draft your proclamation using the outline below, replacing text in </w:t>
      </w:r>
      <w:r w:rsidRPr="00F5776A">
        <w:rPr>
          <w:rFonts w:ascii="Arial" w:hAnsi="Arial" w:cs="Arial"/>
          <w:color w:val="C00000"/>
        </w:rPr>
        <w:t xml:space="preserve">red </w:t>
      </w:r>
      <w:r w:rsidRPr="00F5776A">
        <w:rPr>
          <w:rFonts w:ascii="Arial" w:hAnsi="Arial" w:cs="Arial"/>
          <w:color w:val="000000" w:themeColor="text1"/>
        </w:rPr>
        <w:t xml:space="preserve">with destination/organization-specific details. Feel free to tweak remaining copy as you see fit before sending to your </w:t>
      </w:r>
      <w:r w:rsidR="002A4C83" w:rsidRPr="00F5776A">
        <w:rPr>
          <w:rFonts w:ascii="Arial" w:hAnsi="Arial" w:cs="Arial"/>
          <w:color w:val="000000" w:themeColor="text1"/>
        </w:rPr>
        <w:t xml:space="preserve">elected officials. If your elected body issues a proclamation, be sure to notify us at </w:t>
      </w:r>
      <w:hyperlink r:id="rId8" w:history="1">
        <w:r w:rsidR="002A4C83" w:rsidRPr="00F5776A">
          <w:rPr>
            <w:rStyle w:val="Hyperlink"/>
            <w:rFonts w:ascii="Arial" w:hAnsi="Arial" w:cs="Arial"/>
          </w:rPr>
          <w:t>bkemp@ustravel.org</w:t>
        </w:r>
      </w:hyperlink>
      <w:r w:rsidRPr="00F5776A">
        <w:rPr>
          <w:rFonts w:ascii="Arial" w:hAnsi="Arial" w:cs="Arial"/>
          <w:color w:val="000000" w:themeColor="text1"/>
        </w:rPr>
        <w:t>.</w:t>
      </w:r>
    </w:p>
    <w:p w14:paraId="3BFE126E" w14:textId="77777777" w:rsidR="00C874B4" w:rsidRPr="00F5776A" w:rsidRDefault="00C874B4" w:rsidP="00C874B4">
      <w:pPr>
        <w:rPr>
          <w:rFonts w:ascii="Arial" w:hAnsi="Arial" w:cs="Arial"/>
          <w:color w:val="C00000"/>
        </w:rPr>
      </w:pPr>
    </w:p>
    <w:p w14:paraId="7508AAAE" w14:textId="77777777" w:rsidR="00C82549" w:rsidRPr="00C82549" w:rsidRDefault="00C82549" w:rsidP="00C82549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  <w:r w:rsidRPr="00C82549">
        <w:rPr>
          <w:rFonts w:ascii="Arial" w:hAnsi="Arial" w:cs="Arial"/>
          <w:b/>
          <w:color w:val="C00000"/>
        </w:rPr>
        <w:t xml:space="preserve">Useful resources: </w:t>
      </w:r>
      <w:r w:rsidRPr="00C82549">
        <w:rPr>
          <w:rFonts w:ascii="Arial" w:hAnsi="Arial" w:cs="Arial"/>
          <w:color w:val="000000" w:themeColor="text1"/>
        </w:rPr>
        <w:t xml:space="preserve">U.S. Travel’s </w:t>
      </w:r>
      <w:hyperlink r:id="rId9" w:history="1">
        <w:r w:rsidRPr="00C82549">
          <w:rPr>
            <w:rStyle w:val="Hyperlink"/>
            <w:rFonts w:ascii="Arial" w:hAnsi="Arial" w:cs="Arial"/>
          </w:rPr>
          <w:t>Economic Impact Map</w:t>
        </w:r>
      </w:hyperlink>
      <w:r w:rsidRPr="00C82549">
        <w:rPr>
          <w:rFonts w:ascii="Arial" w:hAnsi="Arial" w:cs="Arial"/>
          <w:color w:val="000000" w:themeColor="text1"/>
        </w:rPr>
        <w:t xml:space="preserve"> and </w:t>
      </w:r>
      <w:hyperlink r:id="rId10" w:history="1">
        <w:r w:rsidRPr="00C82549">
          <w:rPr>
            <w:rStyle w:val="Hyperlink"/>
            <w:rFonts w:ascii="Arial" w:hAnsi="Arial" w:cs="Arial"/>
          </w:rPr>
          <w:t>Travel Economic Impact Calculator</w:t>
        </w:r>
      </w:hyperlink>
      <w:r w:rsidRPr="00C82549">
        <w:rPr>
          <w:rFonts w:ascii="Arial" w:hAnsi="Arial" w:cs="Arial"/>
          <w:color w:val="000000" w:themeColor="text1"/>
        </w:rPr>
        <w:t xml:space="preserve">. </w:t>
      </w:r>
    </w:p>
    <w:p w14:paraId="1C0DDDD9" w14:textId="77777777" w:rsidR="00C874B4" w:rsidRPr="00F5776A" w:rsidRDefault="00C874B4" w:rsidP="00C874B4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</w:p>
    <w:p w14:paraId="37A076F9" w14:textId="77777777" w:rsidR="00F31E7F" w:rsidRPr="00F5776A" w:rsidRDefault="00F31E7F" w:rsidP="00645B0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1D3548" w14:textId="59921459" w:rsidR="00645B00" w:rsidRPr="00F5776A" w:rsidRDefault="00645B00" w:rsidP="00F31E7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noProof/>
        </w:rPr>
        <w:drawing>
          <wp:inline distT="0" distB="0" distL="0" distR="0" wp14:anchorId="54238AA6" wp14:editId="728AE6DB">
            <wp:extent cx="1541832" cy="1143000"/>
            <wp:effectExtent l="0" t="0" r="7620" b="0"/>
            <wp:docPr id="2" name="Picture 2" descr="/Users/sellenberger/Downloads/NTTW-201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ellenberger/Downloads/NTTW-2018-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3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C7569E" w14:textId="77777777" w:rsidR="00645B00" w:rsidRPr="00F5776A" w:rsidRDefault="00645B00" w:rsidP="00F31E7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252D827" w14:textId="05A2F7B1" w:rsidR="00CD6805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travel has a positive effect on </w:t>
      </w:r>
      <w:r w:rsidR="002D0C1C" w:rsidRPr="00F5776A">
        <w:rPr>
          <w:rFonts w:ascii="Arial" w:hAnsi="Arial" w:cs="Arial"/>
          <w:color w:val="C00000"/>
          <w:sz w:val="22"/>
          <w:szCs w:val="22"/>
        </w:rPr>
        <w:t>INSERT STATE</w:t>
      </w:r>
      <w:r w:rsidRPr="00F5776A">
        <w:rPr>
          <w:rFonts w:ascii="Arial" w:hAnsi="Arial" w:cs="Arial"/>
          <w:color w:val="C00000"/>
          <w:sz w:val="22"/>
          <w:szCs w:val="22"/>
        </w:rPr>
        <w:t xml:space="preserve">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and the nation’s economic prosperity and image abroad, it also impacts business productivity and to individual travelers’ well-being.</w:t>
      </w:r>
    </w:p>
    <w:p w14:paraId="72F2B1A4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6677B38" w14:textId="0E4B625E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 xml:space="preserve">Whereas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travel to and within the United States provides significant economic benefits for the n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>ation, generating more than $2.4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trillion in economic output in </w:t>
      </w:r>
      <w:r w:rsidR="00E360DA" w:rsidRPr="00F5776A">
        <w:rPr>
          <w:rFonts w:ascii="Arial" w:hAnsi="Arial" w:cs="Arial"/>
          <w:color w:val="000000" w:themeColor="text1"/>
          <w:sz w:val="22"/>
          <w:szCs w:val="22"/>
        </w:rPr>
        <w:t>201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>7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, with</w:t>
      </w:r>
      <w:r w:rsidR="002D0C1C" w:rsidRPr="00F5776A">
        <w:rPr>
          <w:rFonts w:ascii="Arial" w:hAnsi="Arial" w:cs="Arial"/>
          <w:color w:val="000000" w:themeColor="text1"/>
          <w:sz w:val="22"/>
          <w:szCs w:val="22"/>
        </w:rPr>
        <w:t xml:space="preserve"> nearly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564C" w:rsidRPr="00F5776A">
        <w:rPr>
          <w:rFonts w:ascii="Arial" w:hAnsi="Arial" w:cs="Arial"/>
          <w:color w:val="000000" w:themeColor="text1"/>
          <w:sz w:val="22"/>
          <w:szCs w:val="22"/>
        </w:rPr>
        <w:t>$1 trillion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spent directly by travelers.</w:t>
      </w:r>
    </w:p>
    <w:p w14:paraId="4AEECBFD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DC03C37" w14:textId="339DEBEF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 xml:space="preserve">Whereas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travel is among the largest private-sector employers in the United States, supporting 15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>.6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million jobs in 201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>7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, including 8</w:t>
      </w:r>
      <w:r w:rsidR="00B90092" w:rsidRPr="00F5776A">
        <w:rPr>
          <w:rFonts w:ascii="Arial" w:hAnsi="Arial" w:cs="Arial"/>
          <w:color w:val="000000" w:themeColor="text1"/>
          <w:sz w:val="22"/>
          <w:szCs w:val="22"/>
        </w:rPr>
        <w:t>.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 xml:space="preserve">8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million directly in the travel industry and 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 xml:space="preserve">6.8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million in other industries.</w:t>
      </w:r>
    </w:p>
    <w:p w14:paraId="72D2CBB1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EB845F7" w14:textId="785980A1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travelers’ spending directly generated tax revenues of $</w:t>
      </w:r>
      <w:r w:rsidR="0039538D">
        <w:rPr>
          <w:rFonts w:ascii="Arial" w:hAnsi="Arial" w:cs="Arial"/>
          <w:color w:val="000000" w:themeColor="text1"/>
          <w:sz w:val="22"/>
          <w:szCs w:val="22"/>
        </w:rPr>
        <w:t xml:space="preserve">164.8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billion for federal, state and local governments, funds used to support essential services and programs.</w:t>
      </w:r>
    </w:p>
    <w:p w14:paraId="1F863605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20E3099" w14:textId="71180B1B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 xml:space="preserve">Whereas </w:t>
      </w:r>
      <w:r w:rsidRPr="00F5776A">
        <w:rPr>
          <w:rFonts w:ascii="Arial" w:hAnsi="Arial" w:cs="Arial"/>
          <w:color w:val="C00000"/>
          <w:sz w:val="22"/>
          <w:szCs w:val="22"/>
        </w:rPr>
        <w:t>INSERT STATE/CITY DATA ON ANNUAL TRAVEL-GENERATED SPENDING, TAX RECEIPTS, EMPLOYMENT AND PAYROLL</w:t>
      </w:r>
    </w:p>
    <w:p w14:paraId="456B1135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43AD86F" w14:textId="3DFD6E9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 xml:space="preserve">Whereas </w:t>
      </w:r>
      <w:r w:rsidR="00304647" w:rsidRPr="00304647">
        <w:rPr>
          <w:rFonts w:ascii="Arial" w:hAnsi="Arial" w:cs="Arial"/>
          <w:color w:val="000000" w:themeColor="text1"/>
          <w:sz w:val="22"/>
          <w:szCs w:val="22"/>
        </w:rPr>
        <w:t>International travel to the United States is the nation’s number one services export, and number two overall.</w:t>
      </w:r>
    </w:p>
    <w:p w14:paraId="38186305" w14:textId="77777777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CB5F274" w14:textId="53E52361" w:rsidR="00F31E7F" w:rsidRPr="00F5776A" w:rsidRDefault="00F31E7F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meetings, events and incentive travel are core business functions that help companies strengthen business performance, educate employees and customers and reward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business accomplishments—which in turn </w:t>
      </w:r>
      <w:r w:rsidR="00AE1810" w:rsidRPr="00F5776A">
        <w:rPr>
          <w:rFonts w:ascii="Arial" w:hAnsi="Arial" w:cs="Arial"/>
          <w:color w:val="000000" w:themeColor="text1"/>
          <w:sz w:val="22"/>
          <w:szCs w:val="22"/>
        </w:rPr>
        <w:t>boosts the U.S. economy. In 201</w:t>
      </w:r>
      <w:r w:rsidR="009D6F8C">
        <w:rPr>
          <w:rFonts w:ascii="Arial" w:hAnsi="Arial" w:cs="Arial"/>
          <w:color w:val="000000" w:themeColor="text1"/>
          <w:sz w:val="22"/>
          <w:szCs w:val="22"/>
        </w:rPr>
        <w:t>7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, domestic and internation</w:t>
      </w:r>
      <w:r w:rsidR="00AE1810" w:rsidRPr="00F5776A">
        <w:rPr>
          <w:rFonts w:ascii="Arial" w:hAnsi="Arial" w:cs="Arial"/>
          <w:color w:val="000000" w:themeColor="text1"/>
          <w:sz w:val="22"/>
          <w:szCs w:val="22"/>
        </w:rPr>
        <w:t>al business travelers spent $</w:t>
      </w:r>
      <w:r w:rsidR="009D6F8C">
        <w:rPr>
          <w:rFonts w:ascii="Arial" w:hAnsi="Arial" w:cs="Arial"/>
          <w:color w:val="000000" w:themeColor="text1"/>
          <w:sz w:val="22"/>
          <w:szCs w:val="22"/>
        </w:rPr>
        <w:t>317</w:t>
      </w:r>
      <w:r w:rsidR="00E360DA" w:rsidRPr="00F5776A">
        <w:rPr>
          <w:rFonts w:ascii="Arial" w:hAnsi="Arial" w:cs="Arial"/>
          <w:color w:val="000000" w:themeColor="text1"/>
          <w:sz w:val="22"/>
          <w:szCs w:val="22"/>
        </w:rPr>
        <w:t>.2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billion.</w:t>
      </w:r>
    </w:p>
    <w:p w14:paraId="0285D5EA" w14:textId="77777777" w:rsidR="007B1F46" w:rsidRPr="00F5776A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36C12D3" w14:textId="5356D359" w:rsidR="007B1F46" w:rsidRPr="00F5776A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 xml:space="preserve">Whereas 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leisure travel, which accounts for more than three-quarters of all trips taken in the United States, spurs countless benefits to travelers’ health and wellness, creativity, cultural awareness, education, happiness, productivity and relationships.</w:t>
      </w:r>
    </w:p>
    <w:p w14:paraId="28334E7D" w14:textId="77777777" w:rsidR="007B1F46" w:rsidRPr="00F5776A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BC38F00" w14:textId="075EA17C" w:rsidR="007B1F46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 xml:space="preserve"> travel is a pillar of economic growth, creating jobs at a faster </w:t>
      </w:r>
      <w:r w:rsidR="00E360DA" w:rsidRPr="00F5776A">
        <w:rPr>
          <w:rFonts w:ascii="Arial" w:hAnsi="Arial" w:cs="Arial"/>
          <w:color w:val="000000" w:themeColor="text1"/>
          <w:sz w:val="22"/>
          <w:szCs w:val="22"/>
        </w:rPr>
        <w:t>r</w:t>
      </w:r>
      <w:r w:rsidRPr="00F5776A">
        <w:rPr>
          <w:rFonts w:ascii="Arial" w:hAnsi="Arial" w:cs="Arial"/>
          <w:color w:val="000000" w:themeColor="text1"/>
          <w:sz w:val="22"/>
          <w:szCs w:val="22"/>
        </w:rPr>
        <w:t>ate than other sectors.</w:t>
      </w:r>
    </w:p>
    <w:p w14:paraId="5E6CDBE0" w14:textId="77777777" w:rsidR="00AA7CDB" w:rsidRDefault="00AA7CDB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13BF6C5" w14:textId="2560361F" w:rsidR="00AA7CDB" w:rsidRPr="00F5776A" w:rsidRDefault="00AA7CDB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A50B3">
        <w:rPr>
          <w:b/>
        </w:rPr>
        <w:t xml:space="preserve">Whereas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welcoming visitors from near and far always has been, and always will be, the enduring ethos of the travel industry and </w:t>
      </w:r>
      <w:r w:rsidRPr="00AA7CDB">
        <w:rPr>
          <w:rFonts w:ascii="Arial" w:hAnsi="Arial" w:cs="Arial"/>
          <w:color w:val="C00000"/>
          <w:sz w:val="22"/>
          <w:szCs w:val="22"/>
        </w:rPr>
        <w:t>CITY/STATE</w:t>
      </w:r>
      <w:r w:rsidRPr="00AA7CD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84BF3C" w14:textId="17130900" w:rsidR="007B1F46" w:rsidRPr="00F5776A" w:rsidRDefault="00D64C1D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7B1F46" w:rsidRPr="00F5776A">
        <w:rPr>
          <w:rFonts w:ascii="Arial" w:hAnsi="Arial" w:cs="Arial"/>
          <w:color w:val="000000" w:themeColor="text1"/>
          <w:sz w:val="22"/>
          <w:szCs w:val="22"/>
        </w:rPr>
        <w:t xml:space="preserve">Now, therefore, I </w:t>
      </w:r>
      <w:r w:rsidR="002D0C1C" w:rsidRPr="00F5776A">
        <w:rPr>
          <w:rFonts w:ascii="Arial" w:hAnsi="Arial" w:cs="Arial"/>
          <w:color w:val="C00000"/>
          <w:sz w:val="22"/>
          <w:szCs w:val="22"/>
        </w:rPr>
        <w:t>OFFICIAL’S NAME AND TITLE</w:t>
      </w:r>
      <w:r w:rsidR="007B1F46" w:rsidRPr="00F5776A">
        <w:rPr>
          <w:rFonts w:ascii="Arial" w:hAnsi="Arial" w:cs="Arial"/>
          <w:color w:val="C00000"/>
          <w:sz w:val="22"/>
          <w:szCs w:val="22"/>
        </w:rPr>
        <w:t xml:space="preserve"> </w:t>
      </w:r>
      <w:r w:rsidR="00AE1810" w:rsidRPr="00F5776A">
        <w:rPr>
          <w:rFonts w:ascii="Arial" w:hAnsi="Arial" w:cs="Arial"/>
          <w:color w:val="000000" w:themeColor="text1"/>
          <w:sz w:val="22"/>
          <w:szCs w:val="22"/>
        </w:rPr>
        <w:t xml:space="preserve">do hereby proclaim </w:t>
      </w:r>
      <w:r w:rsidR="00E1564C" w:rsidRPr="00F5776A">
        <w:rPr>
          <w:rFonts w:ascii="Arial" w:hAnsi="Arial" w:cs="Arial"/>
          <w:color w:val="000000" w:themeColor="text1"/>
          <w:sz w:val="22"/>
          <w:szCs w:val="22"/>
        </w:rPr>
        <w:t>May 6-12</w:t>
      </w:r>
      <w:r w:rsidR="007B1F46" w:rsidRPr="00F5776A">
        <w:rPr>
          <w:rFonts w:ascii="Arial" w:hAnsi="Arial" w:cs="Arial"/>
          <w:color w:val="000000" w:themeColor="text1"/>
          <w:sz w:val="22"/>
          <w:szCs w:val="22"/>
        </w:rPr>
        <w:t xml:space="preserve"> as National Travel and Tourism Week in </w:t>
      </w:r>
      <w:r w:rsidR="007B1F46" w:rsidRPr="00F5776A">
        <w:rPr>
          <w:rFonts w:ascii="Arial" w:hAnsi="Arial" w:cs="Arial"/>
          <w:color w:val="C00000"/>
          <w:sz w:val="22"/>
          <w:szCs w:val="22"/>
        </w:rPr>
        <w:t>INSERT CITY / STATE</w:t>
      </w:r>
      <w:r w:rsidR="007B1F46" w:rsidRPr="00F5776A">
        <w:rPr>
          <w:rFonts w:ascii="Arial" w:hAnsi="Arial" w:cs="Arial"/>
          <w:color w:val="000000" w:themeColor="text1"/>
          <w:sz w:val="22"/>
          <w:szCs w:val="22"/>
        </w:rPr>
        <w:t xml:space="preserve">, and urge the citizens of </w:t>
      </w:r>
      <w:r w:rsidR="002D0C1C" w:rsidRPr="00F5776A">
        <w:rPr>
          <w:rFonts w:ascii="Arial" w:hAnsi="Arial" w:cs="Arial"/>
          <w:color w:val="C00000"/>
          <w:sz w:val="22"/>
          <w:szCs w:val="22"/>
        </w:rPr>
        <w:t>INSERT CITY / STATE</w:t>
      </w:r>
      <w:r w:rsidR="007B1F46" w:rsidRPr="00F5776A">
        <w:rPr>
          <w:rFonts w:ascii="Arial" w:hAnsi="Arial" w:cs="Arial"/>
          <w:color w:val="000000" w:themeColor="text1"/>
          <w:sz w:val="22"/>
          <w:szCs w:val="22"/>
        </w:rPr>
        <w:t xml:space="preserve"> to join me in this special observance with appropriate events and commemorations.</w:t>
      </w:r>
    </w:p>
    <w:p w14:paraId="5BB05E2A" w14:textId="77777777" w:rsidR="007B1F46" w:rsidRPr="00F5776A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19B9F21" w14:textId="77777777" w:rsidR="007B1F46" w:rsidRPr="00F5776A" w:rsidRDefault="007B1F46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3EF42B0" w14:textId="77777777" w:rsidR="00E91CE1" w:rsidRPr="00F5776A" w:rsidRDefault="00E91CE1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CDE2C83" w14:textId="77777777" w:rsidR="00E91CE1" w:rsidRPr="00F5776A" w:rsidRDefault="00E91CE1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E9AAE4F" w14:textId="77777777" w:rsidR="00E91CE1" w:rsidRPr="00F5776A" w:rsidRDefault="00E91CE1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84FFFB9" w14:textId="6BB45030" w:rsidR="00E91CE1" w:rsidRPr="00F5776A" w:rsidRDefault="00E91CE1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</w:rPr>
        <w:tab/>
      </w:r>
      <w:r w:rsidRPr="00F5776A">
        <w:rPr>
          <w:rFonts w:ascii="Arial" w:hAnsi="Arial" w:cs="Arial"/>
          <w:color w:val="000000" w:themeColor="text1"/>
          <w:sz w:val="22"/>
          <w:szCs w:val="22"/>
        </w:rPr>
        <w:tab/>
        <w:t>[AFFIX SEAL]</w:t>
      </w:r>
    </w:p>
    <w:p w14:paraId="4BD075F1" w14:textId="0C3753FF" w:rsidR="00F31E7F" w:rsidRPr="00F5776A" w:rsidRDefault="00E91CE1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color w:val="000000" w:themeColor="text1"/>
          <w:sz w:val="22"/>
          <w:szCs w:val="22"/>
        </w:rPr>
        <w:t>Governor / Mayor</w:t>
      </w:r>
    </w:p>
    <w:p w14:paraId="600A48D8" w14:textId="77777777" w:rsidR="00645B00" w:rsidRPr="00F5776A" w:rsidRDefault="00645B00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5997C43" w14:textId="77777777" w:rsidR="00645B00" w:rsidRPr="00F5776A" w:rsidRDefault="00645B00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C40B821" w14:textId="09E4C71F" w:rsidR="00645B00" w:rsidRPr="00F5776A" w:rsidRDefault="00645B00" w:rsidP="007A28B6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5776A">
        <w:rPr>
          <w:rFonts w:ascii="Arial" w:hAnsi="Arial" w:cs="Arial"/>
          <w:b/>
          <w:color w:val="C00000"/>
          <w:sz w:val="32"/>
        </w:rPr>
        <w:t>YOUR LOGO</w:t>
      </w:r>
    </w:p>
    <w:sectPr w:rsidR="00645B00" w:rsidRPr="00F5776A" w:rsidSect="00C30AD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32B4" w14:textId="77777777" w:rsidR="00F4454F" w:rsidRDefault="00F4454F" w:rsidP="003F7DED">
      <w:r>
        <w:separator/>
      </w:r>
    </w:p>
  </w:endnote>
  <w:endnote w:type="continuationSeparator" w:id="0">
    <w:p w14:paraId="51425F9E" w14:textId="77777777" w:rsidR="00F4454F" w:rsidRDefault="00F4454F" w:rsidP="003F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854F" w14:textId="6737BAE8" w:rsidR="003F7DED" w:rsidRDefault="003F7DED" w:rsidP="003F7DED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4BDC" w14:textId="77777777" w:rsidR="00F4454F" w:rsidRDefault="00F4454F" w:rsidP="003F7DED">
      <w:r>
        <w:separator/>
      </w:r>
    </w:p>
  </w:footnote>
  <w:footnote w:type="continuationSeparator" w:id="0">
    <w:p w14:paraId="14E291EC" w14:textId="77777777" w:rsidR="00F4454F" w:rsidRDefault="00F4454F" w:rsidP="003F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A723" w14:textId="7A990D91" w:rsidR="002327C8" w:rsidRDefault="002327C8" w:rsidP="002327C8">
    <w:pPr>
      <w:pStyle w:val="Header"/>
      <w:jc w:val="center"/>
    </w:pPr>
    <w:r>
      <w:rPr>
        <w:noProof/>
      </w:rPr>
      <w:drawing>
        <wp:inline distT="0" distB="0" distL="0" distR="0" wp14:anchorId="5DC06AD9" wp14:editId="318B25FF">
          <wp:extent cx="1541832" cy="1143000"/>
          <wp:effectExtent l="0" t="0" r="7620" b="0"/>
          <wp:docPr id="1" name="Picture 1" descr="/Users/sellenberger/Downloads/NTTW-2018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ellenberger/Downloads/NTTW-2018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832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496F6" w14:textId="77777777" w:rsidR="00C874B4" w:rsidRDefault="00C874B4" w:rsidP="002327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B5"/>
    <w:multiLevelType w:val="multilevel"/>
    <w:tmpl w:val="903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73E75"/>
    <w:multiLevelType w:val="hybridMultilevel"/>
    <w:tmpl w:val="C10A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4DB"/>
    <w:multiLevelType w:val="hybridMultilevel"/>
    <w:tmpl w:val="7F04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3CA"/>
    <w:multiLevelType w:val="hybridMultilevel"/>
    <w:tmpl w:val="C05A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7C3"/>
    <w:multiLevelType w:val="hybridMultilevel"/>
    <w:tmpl w:val="A570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6B35"/>
    <w:multiLevelType w:val="multilevel"/>
    <w:tmpl w:val="464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27EDF"/>
    <w:multiLevelType w:val="multilevel"/>
    <w:tmpl w:val="FF9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35291"/>
    <w:multiLevelType w:val="hybridMultilevel"/>
    <w:tmpl w:val="9078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59F"/>
    <w:multiLevelType w:val="multilevel"/>
    <w:tmpl w:val="31F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447BA"/>
    <w:multiLevelType w:val="multilevel"/>
    <w:tmpl w:val="CFE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2243F"/>
    <w:multiLevelType w:val="multilevel"/>
    <w:tmpl w:val="648C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D348B"/>
    <w:multiLevelType w:val="hybridMultilevel"/>
    <w:tmpl w:val="E29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700A"/>
    <w:multiLevelType w:val="hybridMultilevel"/>
    <w:tmpl w:val="E1C4C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13265"/>
    <w:multiLevelType w:val="hybridMultilevel"/>
    <w:tmpl w:val="2C86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57DA"/>
    <w:multiLevelType w:val="hybridMultilevel"/>
    <w:tmpl w:val="386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067A"/>
    <w:multiLevelType w:val="hybridMultilevel"/>
    <w:tmpl w:val="6ACC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15158"/>
    <w:multiLevelType w:val="hybridMultilevel"/>
    <w:tmpl w:val="CB72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D4F7E"/>
    <w:multiLevelType w:val="hybridMultilevel"/>
    <w:tmpl w:val="9FD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07"/>
    <w:multiLevelType w:val="multilevel"/>
    <w:tmpl w:val="290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C1FFE"/>
    <w:multiLevelType w:val="hybridMultilevel"/>
    <w:tmpl w:val="F2AC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5ABA"/>
    <w:multiLevelType w:val="multilevel"/>
    <w:tmpl w:val="D42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71E7B"/>
    <w:multiLevelType w:val="multilevel"/>
    <w:tmpl w:val="085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21CD"/>
    <w:multiLevelType w:val="hybridMultilevel"/>
    <w:tmpl w:val="E57E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023AD"/>
    <w:multiLevelType w:val="multilevel"/>
    <w:tmpl w:val="DA8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37CEC"/>
    <w:multiLevelType w:val="multilevel"/>
    <w:tmpl w:val="8C9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F7326"/>
    <w:multiLevelType w:val="hybridMultilevel"/>
    <w:tmpl w:val="A47499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B9A1A9C"/>
    <w:multiLevelType w:val="hybridMultilevel"/>
    <w:tmpl w:val="FF8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1"/>
  </w:num>
  <w:num w:numId="5">
    <w:abstractNumId w:val="8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3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26"/>
  </w:num>
  <w:num w:numId="18">
    <w:abstractNumId w:val="19"/>
  </w:num>
  <w:num w:numId="19">
    <w:abstractNumId w:val="22"/>
  </w:num>
  <w:num w:numId="20">
    <w:abstractNumId w:val="16"/>
  </w:num>
  <w:num w:numId="21">
    <w:abstractNumId w:val="4"/>
  </w:num>
  <w:num w:numId="22">
    <w:abstractNumId w:val="12"/>
  </w:num>
  <w:num w:numId="23">
    <w:abstractNumId w:val="2"/>
  </w:num>
  <w:num w:numId="24">
    <w:abstractNumId w:val="11"/>
  </w:num>
  <w:num w:numId="25">
    <w:abstractNumId w:val="25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05"/>
    <w:rsid w:val="00012AD4"/>
    <w:rsid w:val="00067A30"/>
    <w:rsid w:val="000C5DF3"/>
    <w:rsid w:val="001C4367"/>
    <w:rsid w:val="001F0271"/>
    <w:rsid w:val="002327C8"/>
    <w:rsid w:val="0024526F"/>
    <w:rsid w:val="00263C00"/>
    <w:rsid w:val="002A4C83"/>
    <w:rsid w:val="002B3716"/>
    <w:rsid w:val="002D0C1C"/>
    <w:rsid w:val="00304647"/>
    <w:rsid w:val="003832A7"/>
    <w:rsid w:val="0039538D"/>
    <w:rsid w:val="003D57FA"/>
    <w:rsid w:val="003F7DED"/>
    <w:rsid w:val="004077C2"/>
    <w:rsid w:val="004620C4"/>
    <w:rsid w:val="004B342B"/>
    <w:rsid w:val="004F17A4"/>
    <w:rsid w:val="005864BA"/>
    <w:rsid w:val="00645B00"/>
    <w:rsid w:val="006610DC"/>
    <w:rsid w:val="006D296B"/>
    <w:rsid w:val="00756916"/>
    <w:rsid w:val="00785DC1"/>
    <w:rsid w:val="007A28B6"/>
    <w:rsid w:val="007B1F46"/>
    <w:rsid w:val="007C0AC7"/>
    <w:rsid w:val="007C78D1"/>
    <w:rsid w:val="007E090B"/>
    <w:rsid w:val="008A50B3"/>
    <w:rsid w:val="008F4C83"/>
    <w:rsid w:val="00925DBE"/>
    <w:rsid w:val="00943BA8"/>
    <w:rsid w:val="0096278F"/>
    <w:rsid w:val="009770E7"/>
    <w:rsid w:val="0099142B"/>
    <w:rsid w:val="00994D01"/>
    <w:rsid w:val="009B2A04"/>
    <w:rsid w:val="009C6BDA"/>
    <w:rsid w:val="009D6F8C"/>
    <w:rsid w:val="00A55CB1"/>
    <w:rsid w:val="00AA7CDB"/>
    <w:rsid w:val="00AE1810"/>
    <w:rsid w:val="00B04ED9"/>
    <w:rsid w:val="00B05B0D"/>
    <w:rsid w:val="00B51930"/>
    <w:rsid w:val="00B90092"/>
    <w:rsid w:val="00BA20A5"/>
    <w:rsid w:val="00C2409A"/>
    <w:rsid w:val="00C2676D"/>
    <w:rsid w:val="00C30AD8"/>
    <w:rsid w:val="00C82549"/>
    <w:rsid w:val="00C874B4"/>
    <w:rsid w:val="00CD6805"/>
    <w:rsid w:val="00D64C1D"/>
    <w:rsid w:val="00E1564C"/>
    <w:rsid w:val="00E2549B"/>
    <w:rsid w:val="00E360DA"/>
    <w:rsid w:val="00E530D5"/>
    <w:rsid w:val="00E91CE1"/>
    <w:rsid w:val="00EE2FFF"/>
    <w:rsid w:val="00F11BBA"/>
    <w:rsid w:val="00F23B58"/>
    <w:rsid w:val="00F31E7F"/>
    <w:rsid w:val="00F4454F"/>
    <w:rsid w:val="00F5776A"/>
    <w:rsid w:val="00F772F9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AF86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3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3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305"/>
    <w:pPr>
      <w:ind w:left="720"/>
      <w:contextualSpacing/>
    </w:pPr>
  </w:style>
  <w:style w:type="table" w:styleId="TableGrid">
    <w:name w:val="Table Grid"/>
    <w:basedOn w:val="TableNormal"/>
    <w:uiPriority w:val="39"/>
    <w:rsid w:val="0092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DED"/>
  </w:style>
  <w:style w:type="paragraph" w:styleId="Footer">
    <w:name w:val="footer"/>
    <w:basedOn w:val="Normal"/>
    <w:link w:val="FooterChar"/>
    <w:uiPriority w:val="99"/>
    <w:unhideWhenUsed/>
    <w:rsid w:val="003F7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DED"/>
  </w:style>
  <w:style w:type="paragraph" w:styleId="BalloonText">
    <w:name w:val="Balloon Text"/>
    <w:basedOn w:val="Normal"/>
    <w:link w:val="BalloonTextChar"/>
    <w:uiPriority w:val="99"/>
    <w:semiHidden/>
    <w:unhideWhenUsed/>
    <w:rsid w:val="00F23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5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25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mp@ustravel.org?subject=NTTW%20Proclamation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travel.org/research/travel-economic-impact-calculator-te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travel.org/economic-impac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C517FE-3437-2145-8857-DDD8E072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Parks</dc:creator>
  <cp:keywords/>
  <dc:description/>
  <cp:lastModifiedBy>Caroline Campbell</cp:lastModifiedBy>
  <cp:revision>2</cp:revision>
  <dcterms:created xsi:type="dcterms:W3CDTF">2018-04-18T12:57:00Z</dcterms:created>
  <dcterms:modified xsi:type="dcterms:W3CDTF">2018-04-18T12:57:00Z</dcterms:modified>
  <cp:category/>
</cp:coreProperties>
</file>